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color w:val="4a86e8"/>
        </w:rPr>
      </w:pPr>
      <w:bookmarkStart w:colFirst="0" w:colLast="0" w:name="_2ghavfhxxce5" w:id="0"/>
      <w:bookmarkEnd w:id="0"/>
      <w:r w:rsidDel="00000000" w:rsidR="00000000" w:rsidRPr="00000000">
        <w:rPr>
          <w:color w:val="4a86e8"/>
          <w:rtl w:val="0"/>
        </w:rPr>
        <w:t xml:space="preserve">Principes généraux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d2f76g9s0cbt" w:id="1"/>
      <w:bookmarkEnd w:id="1"/>
      <w:r w:rsidDel="00000000" w:rsidR="00000000" w:rsidRPr="00000000">
        <w:rPr>
          <w:rtl w:val="0"/>
        </w:rPr>
        <w:t xml:space="preserve">Majeure 5ème, meilleure mineure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1SA </w:t>
      </w:r>
      <w:r w:rsidDel="00000000" w:rsidR="00000000" w:rsidRPr="00000000">
        <w:rPr>
          <w:rtl w:val="0"/>
        </w:rPr>
        <w:t xml:space="preserve">: 15-17H (majeure 5ème ou mineure 6e possible)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b050"/>
          <w:rtl w:val="0"/>
        </w:rPr>
        <w:t xml:space="preserve">♣</w:t>
      </w:r>
      <w:r w:rsidDel="00000000" w:rsidR="00000000" w:rsidRPr="00000000">
        <w:rPr>
          <w:rtl w:val="0"/>
        </w:rPr>
        <w:t xml:space="preserve"> Stayman 4 réponses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1"/>
          <w:color w:val="ffc000"/>
          <w:sz w:val="28"/>
          <w:szCs w:val="28"/>
          <w:rtl w:val="0"/>
        </w:rPr>
        <w:t xml:space="preserve">♦</w:t>
      </w:r>
      <w:r w:rsidDel="00000000" w:rsidR="00000000" w:rsidRPr="00000000">
        <w:rPr>
          <w:rtl w:val="0"/>
        </w:rPr>
        <w:t xml:space="preserve">,2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♥</w:t>
      </w:r>
      <w:r w:rsidDel="00000000" w:rsidR="00000000" w:rsidRPr="00000000">
        <w:rPr>
          <w:rtl w:val="0"/>
        </w:rPr>
        <w:t xml:space="preserve">,2</w:t>
      </w:r>
      <w:r w:rsidDel="00000000" w:rsidR="00000000" w:rsidRPr="00000000">
        <w:rPr>
          <w:b w:val="1"/>
          <w:sz w:val="24"/>
          <w:szCs w:val="24"/>
          <w:rtl w:val="0"/>
        </w:rPr>
        <w:t xml:space="preserve">♠</w:t>
      </w:r>
      <w:r w:rsidDel="00000000" w:rsidR="00000000" w:rsidRPr="00000000">
        <w:rPr>
          <w:rtl w:val="0"/>
        </w:rPr>
        <w:t xml:space="preserve">,3</w:t>
      </w:r>
      <w:r w:rsidDel="00000000" w:rsidR="00000000" w:rsidRPr="00000000">
        <w:rPr>
          <w:color w:val="00b050"/>
          <w:rtl w:val="0"/>
        </w:rPr>
        <w:t xml:space="preserve">♣</w:t>
      </w:r>
      <w:r w:rsidDel="00000000" w:rsidR="00000000" w:rsidRPr="00000000">
        <w:rPr>
          <w:rtl w:val="0"/>
        </w:rPr>
        <w:t xml:space="preserve"> Texas</w:t>
        <w:br w:type="textWrapping"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2SA</w:t>
      </w:r>
      <w:r w:rsidDel="00000000" w:rsidR="00000000" w:rsidRPr="00000000">
        <w:rPr>
          <w:rtl w:val="0"/>
        </w:rPr>
        <w:t xml:space="preserve">  20-21H (majeure 5ème ou mineure 6e possible)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3♣ Stayman 4 réponses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b w:val="1"/>
          <w:color w:val="ffc000"/>
          <w:sz w:val="28"/>
          <w:szCs w:val="28"/>
          <w:rtl w:val="0"/>
        </w:rPr>
        <w:t xml:space="preserve">♦</w:t>
      </w:r>
      <w:r w:rsidDel="00000000" w:rsidR="00000000" w:rsidRPr="00000000">
        <w:rPr>
          <w:rtl w:val="0"/>
        </w:rPr>
        <w:t xml:space="preserve">,3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♥</w:t>
      </w:r>
      <w:r w:rsidDel="00000000" w:rsidR="00000000" w:rsidRPr="00000000">
        <w:rPr>
          <w:rtl w:val="0"/>
        </w:rPr>
        <w:t xml:space="preserve">,3</w:t>
      </w:r>
      <w:r w:rsidDel="00000000" w:rsidR="00000000" w:rsidRPr="00000000">
        <w:rPr>
          <w:b w:val="1"/>
          <w:sz w:val="24"/>
          <w:szCs w:val="24"/>
          <w:rtl w:val="0"/>
        </w:rPr>
        <w:t xml:space="preserve">♠</w:t>
      </w:r>
      <w:r w:rsidDel="00000000" w:rsidR="00000000" w:rsidRPr="00000000">
        <w:rPr>
          <w:rtl w:val="0"/>
        </w:rPr>
        <w:t xml:space="preserve">,4</w:t>
      </w:r>
      <w:r w:rsidDel="00000000" w:rsidR="00000000" w:rsidRPr="00000000">
        <w:rPr>
          <w:color w:val="00b050"/>
          <w:rtl w:val="0"/>
        </w:rPr>
        <w:t xml:space="preserve">♣</w:t>
      </w:r>
      <w:r w:rsidDel="00000000" w:rsidR="00000000" w:rsidRPr="00000000">
        <w:rPr>
          <w:rtl w:val="0"/>
        </w:rPr>
        <w:t xml:space="preserve"> Texas, rectification fittée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♥</w:t>
      </w:r>
      <w:r w:rsidDel="00000000" w:rsidR="00000000" w:rsidRPr="00000000">
        <w:rPr>
          <w:b w:val="1"/>
          <w:rtl w:val="0"/>
        </w:rPr>
        <w:t xml:space="preserve">, 2</w:t>
      </w:r>
      <w:r w:rsidDel="00000000" w:rsidR="00000000" w:rsidRPr="00000000">
        <w:rPr>
          <w:b w:val="1"/>
          <w:sz w:val="24"/>
          <w:szCs w:val="24"/>
          <w:rtl w:val="0"/>
        </w:rPr>
        <w:t xml:space="preserve">♠</w:t>
      </w:r>
      <w:r w:rsidDel="00000000" w:rsidR="00000000" w:rsidRPr="00000000">
        <w:rPr>
          <w:rtl w:val="0"/>
        </w:rPr>
        <w:t xml:space="preserve"> faible, changement de couleur forcing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color w:val="00b050"/>
          <w:rtl w:val="0"/>
        </w:rPr>
        <w:t xml:space="preserve">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Fort indéterminé,</w:t>
      </w:r>
      <w:r w:rsidDel="00000000" w:rsidR="00000000" w:rsidRPr="00000000">
        <w:rPr>
          <w:rtl w:val="0"/>
        </w:rPr>
        <w:t xml:space="preserve"> relais à 2</w:t>
      </w:r>
      <w:r w:rsidDel="00000000" w:rsidR="00000000" w:rsidRPr="00000000">
        <w:rPr>
          <w:b w:val="1"/>
          <w:color w:val="ffc000"/>
          <w:sz w:val="28"/>
          <w:szCs w:val="28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color w:val="ffc000"/>
          <w:sz w:val="28"/>
          <w:szCs w:val="28"/>
          <w:rtl w:val="0"/>
        </w:rPr>
        <w:t xml:space="preserve">♦ </w:t>
      </w:r>
      <w:r w:rsidDel="00000000" w:rsidR="00000000" w:rsidRPr="00000000">
        <w:rPr>
          <w:b w:val="1"/>
          <w:rtl w:val="0"/>
        </w:rPr>
        <w:t xml:space="preserve">Forcing de manche, </w:t>
      </w:r>
      <w:r w:rsidDel="00000000" w:rsidR="00000000" w:rsidRPr="00000000">
        <w:rPr>
          <w:rtl w:val="0"/>
        </w:rPr>
        <w:t xml:space="preserve">réponse des As</w:t>
        <w:br w:type="textWrapping"/>
        <w:tab/>
        <w:t xml:space="preserve"> 2</w:t>
      </w:r>
      <w:r w:rsidDel="00000000" w:rsidR="00000000" w:rsidRPr="00000000">
        <w:rPr>
          <w:b w:val="1"/>
          <w:sz w:val="24"/>
          <w:szCs w:val="24"/>
          <w:rtl w:val="0"/>
        </w:rPr>
        <w:t xml:space="preserve">♠</w:t>
      </w:r>
      <w:r w:rsidDel="00000000" w:rsidR="00000000" w:rsidRPr="00000000">
        <w:rPr>
          <w:rtl w:val="0"/>
        </w:rPr>
        <w:t xml:space="preserve">=  1 as majeur</w:t>
        <w:br w:type="textWrapping"/>
        <w:tab/>
        <w:t xml:space="preserve">3</w:t>
      </w:r>
      <w:r w:rsidDel="00000000" w:rsidR="00000000" w:rsidRPr="00000000">
        <w:rPr>
          <w:color w:val="00b050"/>
          <w:rtl w:val="0"/>
        </w:rPr>
        <w:t xml:space="preserve">♣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b w:val="1"/>
          <w:color w:val="ffc000"/>
          <w:sz w:val="28"/>
          <w:szCs w:val="28"/>
          <w:rtl w:val="0"/>
        </w:rPr>
        <w:t xml:space="preserve">♦</w:t>
      </w:r>
      <w:r w:rsidDel="00000000" w:rsidR="00000000" w:rsidRPr="00000000">
        <w:rPr>
          <w:rtl w:val="0"/>
        </w:rPr>
        <w:t xml:space="preserve"> = As de </w:t>
      </w:r>
      <w:r w:rsidDel="00000000" w:rsidR="00000000" w:rsidRPr="00000000">
        <w:rPr>
          <w:color w:val="00b050"/>
          <w:rtl w:val="0"/>
        </w:rPr>
        <w:t xml:space="preserve">♣</w:t>
      </w:r>
      <w:r w:rsidDel="00000000" w:rsidR="00000000" w:rsidRPr="00000000">
        <w:rPr>
          <w:rtl w:val="0"/>
        </w:rPr>
        <w:t xml:space="preserve">/As de </w:t>
      </w:r>
      <w:r w:rsidDel="00000000" w:rsidR="00000000" w:rsidRPr="00000000">
        <w:rPr>
          <w:b w:val="1"/>
          <w:color w:val="ffc000"/>
          <w:sz w:val="28"/>
          <w:szCs w:val="28"/>
          <w:rtl w:val="0"/>
        </w:rPr>
        <w:t xml:space="preserve">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b050"/>
          <w:rtl w:val="0"/>
        </w:rPr>
        <w:t xml:space="preserve">♣</w:t>
      </w:r>
      <w:r w:rsidDel="00000000" w:rsidR="00000000" w:rsidRPr="00000000">
        <w:rPr>
          <w:rtl w:val="0"/>
        </w:rPr>
        <w:t xml:space="preserve">, 3</w:t>
      </w:r>
      <w:r w:rsidDel="00000000" w:rsidR="00000000" w:rsidRPr="00000000">
        <w:rPr>
          <w:b w:val="1"/>
          <w:color w:val="ffc000"/>
          <w:sz w:val="28"/>
          <w:szCs w:val="28"/>
          <w:rtl w:val="0"/>
        </w:rPr>
        <w:t xml:space="preserve">♦</w:t>
      </w:r>
      <w:r w:rsidDel="00000000" w:rsidR="00000000" w:rsidRPr="00000000">
        <w:rPr>
          <w:rtl w:val="0"/>
        </w:rPr>
        <w:t xml:space="preserve">, 3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♥</w:t>
      </w:r>
      <w:r w:rsidDel="00000000" w:rsidR="00000000" w:rsidRPr="00000000">
        <w:rPr>
          <w:rtl w:val="0"/>
        </w:rPr>
        <w:t xml:space="preserve">, 3</w:t>
      </w:r>
      <w:r w:rsidDel="00000000" w:rsidR="00000000" w:rsidRPr="00000000">
        <w:rPr>
          <w:b w:val="1"/>
          <w:sz w:val="24"/>
          <w:szCs w:val="24"/>
          <w:rtl w:val="0"/>
        </w:rPr>
        <w:t xml:space="preserve">♠</w:t>
      </w:r>
      <w:r w:rsidDel="00000000" w:rsidR="00000000" w:rsidRPr="00000000">
        <w:rPr>
          <w:rtl w:val="0"/>
        </w:rPr>
        <w:t xml:space="preserve"> barrages naturels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3SA </w:t>
      </w:r>
      <w:r w:rsidDel="00000000" w:rsidR="00000000" w:rsidRPr="00000000">
        <w:rPr>
          <w:rtl w:val="0"/>
        </w:rPr>
        <w:t xml:space="preserve">: mineure 7e affranchie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Blackwood</w:t>
      </w:r>
      <w:r w:rsidDel="00000000" w:rsidR="00000000" w:rsidRPr="00000000">
        <w:rPr>
          <w:rtl w:val="0"/>
        </w:rPr>
        <w:t xml:space="preserve"> 5 clés 30-41, réponse de la couleur du Roi le plus économique </w:t>
        <w:br w:type="textWrapping"/>
        <w:t xml:space="preserve">en dehors de l’atout sur le Blackwood aux Rois</w:t>
        <w:br w:type="textWrapping"/>
      </w:r>
      <w:r w:rsidDel="00000000" w:rsidR="00000000" w:rsidRPr="00000000">
        <w:rPr>
          <w:b w:val="1"/>
          <w:rtl w:val="0"/>
        </w:rPr>
        <w:t xml:space="preserve">3e forcing, 4e forcing</w:t>
        <w:br w:type="textWrapping"/>
        <w:t xml:space="preserve">Roudi, Drury, Rubensohl, Truscott</w:t>
      </w:r>
    </w:p>
    <w:p w:rsidR="00000000" w:rsidDel="00000000" w:rsidP="00000000" w:rsidRDefault="00000000" w:rsidRPr="00000000" w14:paraId="0000000F">
      <w:pPr>
        <w:pStyle w:val="Heading1"/>
        <w:rPr>
          <w:color w:val="4a86e8"/>
        </w:rPr>
      </w:pPr>
      <w:bookmarkStart w:colFirst="0" w:colLast="0" w:name="_n35qj1gvd834" w:id="2"/>
      <w:bookmarkEnd w:id="2"/>
      <w:r w:rsidDel="00000000" w:rsidR="00000000" w:rsidRPr="00000000">
        <w:rPr>
          <w:color w:val="4a86e8"/>
          <w:rtl w:val="0"/>
        </w:rPr>
        <w:t xml:space="preserve">Interventions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Par </w:t>
      </w:r>
      <w:r w:rsidDel="00000000" w:rsidR="00000000" w:rsidRPr="00000000">
        <w:rPr>
          <w:b w:val="1"/>
          <w:rtl w:val="0"/>
        </w:rPr>
        <w:t xml:space="preserve">1SA </w:t>
      </w:r>
      <w:r w:rsidDel="00000000" w:rsidR="00000000" w:rsidRPr="00000000">
        <w:rPr>
          <w:rtl w:val="0"/>
        </w:rPr>
        <w:t xml:space="preserve">16-18H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Réponses inchangées après ouverture mineure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Réponses en Texas après ouverture majeure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Par une couleur sans saut </w:t>
      </w:r>
      <w:r w:rsidDel="00000000" w:rsidR="00000000" w:rsidRPr="00000000">
        <w:rPr>
          <w:rtl w:val="0"/>
        </w:rPr>
        <w:t xml:space="preserve">: naturelle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Soutien à saut : barrage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Changement de couleur à saut : rencontre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Changement de couleur sans saut : forcing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Par une couleur avec  saut </w:t>
      </w:r>
      <w:r w:rsidDel="00000000" w:rsidR="00000000" w:rsidRPr="00000000">
        <w:rPr>
          <w:rtl w:val="0"/>
        </w:rPr>
        <w:t xml:space="preserve">: barrage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Par Contre : </w:t>
      </w:r>
      <w:r w:rsidDel="00000000" w:rsidR="00000000" w:rsidRPr="00000000">
        <w:rPr>
          <w:rtl w:val="0"/>
        </w:rPr>
        <w:t xml:space="preserve"> appel, toutes distributions à partir de 18H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En bicolore : </w:t>
      </w:r>
      <w:r w:rsidDel="00000000" w:rsidR="00000000" w:rsidRPr="00000000">
        <w:rPr>
          <w:rtl w:val="0"/>
        </w:rPr>
        <w:t xml:space="preserve">Michaël’s Cuebids précisés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Sur 1SA </w:t>
      </w:r>
      <w:r w:rsidDel="00000000" w:rsidR="00000000" w:rsidRPr="00000000">
        <w:rPr>
          <w:rtl w:val="0"/>
        </w:rPr>
        <w:t xml:space="preserve">y compris en réveil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Contre : mineure/majeure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b050"/>
          <w:rtl w:val="0"/>
        </w:rPr>
        <w:t xml:space="preserve">♣</w:t>
      </w:r>
      <w:r w:rsidDel="00000000" w:rsidR="00000000" w:rsidRPr="00000000">
        <w:rPr>
          <w:rtl w:val="0"/>
        </w:rPr>
        <w:t xml:space="preserve"> Landy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1"/>
          <w:color w:val="ffc000"/>
          <w:sz w:val="28"/>
          <w:szCs w:val="28"/>
          <w:rtl w:val="0"/>
        </w:rPr>
        <w:t xml:space="preserve">♦</w:t>
      </w:r>
      <w:r w:rsidDel="00000000" w:rsidR="00000000" w:rsidRPr="00000000">
        <w:rPr>
          <w:b w:val="1"/>
          <w:sz w:val="28"/>
          <w:szCs w:val="28"/>
          <w:rtl w:val="0"/>
        </w:rPr>
        <w:t xml:space="preserve">,</w:t>
      </w:r>
      <w:r w:rsidDel="00000000" w:rsidR="00000000" w:rsidRPr="00000000">
        <w:rPr>
          <w:b w:val="1"/>
          <w:color w:val="ffc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♥</w:t>
      </w:r>
      <w:r w:rsidDel="00000000" w:rsidR="00000000" w:rsidRPr="00000000">
        <w:rPr>
          <w:rtl w:val="0"/>
        </w:rPr>
        <w:t xml:space="preserve">, 2</w:t>
      </w:r>
      <w:r w:rsidDel="00000000" w:rsidR="00000000" w:rsidRPr="00000000">
        <w:rPr>
          <w:b w:val="1"/>
          <w:sz w:val="24"/>
          <w:szCs w:val="24"/>
          <w:rtl w:val="0"/>
        </w:rPr>
        <w:t xml:space="preserve">♠</w:t>
      </w:r>
      <w:r w:rsidDel="00000000" w:rsidR="00000000" w:rsidRPr="00000000">
        <w:rPr>
          <w:rtl w:val="0"/>
        </w:rPr>
        <w:t xml:space="preserve">, 3</w:t>
      </w:r>
      <w:r w:rsidDel="00000000" w:rsidR="00000000" w:rsidRPr="00000000">
        <w:rPr>
          <w:color w:val="00b050"/>
          <w:rtl w:val="0"/>
        </w:rPr>
        <w:t xml:space="preserve">♣</w:t>
      </w:r>
      <w:r w:rsidDel="00000000" w:rsidR="00000000" w:rsidRPr="00000000">
        <w:rPr>
          <w:rtl w:val="0"/>
        </w:rPr>
        <w:t xml:space="preserve">: naturel</w:t>
      </w:r>
    </w:p>
    <w:p w:rsidR="00000000" w:rsidDel="00000000" w:rsidP="00000000" w:rsidRDefault="00000000" w:rsidRPr="00000000" w14:paraId="0000001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En réveil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Après 1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♥</w:t>
      </w:r>
      <w:r w:rsidDel="00000000" w:rsidR="00000000" w:rsidRPr="00000000">
        <w:rPr>
          <w:rtl w:val="0"/>
        </w:rPr>
        <w:t xml:space="preserve">/1</w:t>
      </w:r>
      <w:r w:rsidDel="00000000" w:rsidR="00000000" w:rsidRPr="00000000">
        <w:rPr>
          <w:b w:val="1"/>
          <w:sz w:val="24"/>
          <w:szCs w:val="24"/>
          <w:rtl w:val="0"/>
        </w:rPr>
        <w:t xml:space="preserve">♠</w:t>
      </w:r>
      <w:r w:rsidDel="00000000" w:rsidR="00000000" w:rsidRPr="00000000">
        <w:rPr>
          <w:rtl w:val="0"/>
        </w:rPr>
        <w:t xml:space="preserve"> le cuebid montre un bicolore 5-5 avec l’autre majeure</w:t>
        <w:br w:type="textWrapping"/>
        <w:t xml:space="preserve">et une mineure indéterminée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Après 1</w:t>
      </w:r>
      <w:r w:rsidDel="00000000" w:rsidR="00000000" w:rsidRPr="00000000">
        <w:rPr>
          <w:color w:val="00b050"/>
          <w:rtl w:val="0"/>
        </w:rPr>
        <w:t xml:space="preserve">♣</w:t>
      </w:r>
      <w:r w:rsidDel="00000000" w:rsidR="00000000" w:rsidRPr="00000000">
        <w:rPr>
          <w:rtl w:val="0"/>
        </w:rPr>
        <w:t xml:space="preserve">/1</w:t>
      </w:r>
      <w:r w:rsidDel="00000000" w:rsidR="00000000" w:rsidRPr="00000000">
        <w:rPr>
          <w:b w:val="1"/>
          <w:color w:val="ffc000"/>
          <w:sz w:val="28"/>
          <w:szCs w:val="28"/>
          <w:rtl w:val="0"/>
        </w:rPr>
        <w:t xml:space="preserve">♦</w:t>
      </w:r>
      <w:r w:rsidDel="00000000" w:rsidR="00000000" w:rsidRPr="00000000">
        <w:rPr>
          <w:rtl w:val="0"/>
        </w:rPr>
        <w:t xml:space="preserve">, 2</w:t>
      </w:r>
      <w:r w:rsidDel="00000000" w:rsidR="00000000" w:rsidRPr="00000000">
        <w:rPr>
          <w:b w:val="1"/>
          <w:color w:val="ffc000"/>
          <w:sz w:val="28"/>
          <w:szCs w:val="28"/>
          <w:rtl w:val="0"/>
        </w:rPr>
        <w:t xml:space="preserve">♦</w:t>
      </w:r>
      <w:r w:rsidDel="00000000" w:rsidR="00000000" w:rsidRPr="00000000">
        <w:rPr>
          <w:rtl w:val="0"/>
        </w:rPr>
        <w:t xml:space="preserve"> montre un bicolore majeur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après 1</w:t>
      </w:r>
      <w:r w:rsidDel="00000000" w:rsidR="00000000" w:rsidRPr="00000000">
        <w:rPr>
          <w:color w:val="00b050"/>
          <w:rtl w:val="0"/>
        </w:rPr>
        <w:t xml:space="preserve">♣</w:t>
      </w:r>
      <w:r w:rsidDel="00000000" w:rsidR="00000000" w:rsidRPr="00000000">
        <w:rPr>
          <w:rtl w:val="0"/>
        </w:rPr>
        <w:t xml:space="preserve">, 2</w:t>
      </w:r>
      <w:r w:rsidDel="00000000" w:rsidR="00000000" w:rsidRPr="00000000">
        <w:rPr>
          <w:color w:val="00b050"/>
          <w:rtl w:val="0"/>
        </w:rPr>
        <w:t xml:space="preserve">♣</w:t>
      </w:r>
      <w:r w:rsidDel="00000000" w:rsidR="00000000" w:rsidRPr="00000000">
        <w:rPr>
          <w:rtl w:val="0"/>
        </w:rPr>
        <w:t xml:space="preserve"> est un bicolore </w:t>
      </w:r>
      <w:r w:rsidDel="00000000" w:rsidR="00000000" w:rsidRPr="00000000">
        <w:rPr>
          <w:b w:val="1"/>
          <w:color w:val="ffc000"/>
          <w:sz w:val="28"/>
          <w:szCs w:val="28"/>
          <w:rtl w:val="0"/>
        </w:rPr>
        <w:t xml:space="preserve">♦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rPr>
          <w:color w:val="4a86e8"/>
        </w:rPr>
      </w:pPr>
      <w:bookmarkStart w:colFirst="0" w:colLast="0" w:name="_8dmx5e4sdsu3" w:id="3"/>
      <w:bookmarkEnd w:id="3"/>
      <w:r w:rsidDel="00000000" w:rsidR="00000000" w:rsidRPr="00000000">
        <w:rPr>
          <w:color w:val="4a86e8"/>
          <w:rtl w:val="0"/>
        </w:rPr>
        <w:t xml:space="preserve">Séquences particulières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♥</w:t>
      </w:r>
      <w:r w:rsidDel="00000000" w:rsidR="00000000" w:rsidRPr="00000000">
        <w:rPr>
          <w:b w:val="1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♠</w:t>
      </w:r>
      <w:r w:rsidDel="00000000" w:rsidR="00000000" w:rsidRPr="00000000">
        <w:rPr>
          <w:b w:val="1"/>
          <w:rtl w:val="0"/>
        </w:rPr>
        <w:t xml:space="preserve">-2SA</w:t>
      </w:r>
      <w:r w:rsidDel="00000000" w:rsidR="00000000" w:rsidRPr="00000000">
        <w:rPr>
          <w:rtl w:val="0"/>
        </w:rPr>
        <w:t xml:space="preserve"> : fitté (3 atouts) y compris après intervention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♥</w:t>
      </w:r>
      <w:r w:rsidDel="00000000" w:rsidR="00000000" w:rsidRPr="00000000">
        <w:rPr>
          <w:b w:val="1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♠</w:t>
      </w:r>
      <w:r w:rsidDel="00000000" w:rsidR="00000000" w:rsidRPr="00000000">
        <w:rPr>
          <w:b w:val="1"/>
          <w:rtl w:val="0"/>
        </w:rPr>
        <w:t xml:space="preserve">-3SA</w:t>
      </w:r>
      <w:r w:rsidDel="00000000" w:rsidR="00000000" w:rsidRPr="00000000">
        <w:rPr>
          <w:rtl w:val="0"/>
        </w:rPr>
        <w:t xml:space="preserve"> : fitté (4 atouts) sauf  après intervention à la couleur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♥</w:t>
      </w:r>
      <w:r w:rsidDel="00000000" w:rsidR="00000000" w:rsidRPr="00000000">
        <w:rPr>
          <w:b w:val="1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♠</w:t>
      </w:r>
      <w:r w:rsidDel="00000000" w:rsidR="00000000" w:rsidRPr="00000000">
        <w:rPr>
          <w:b w:val="1"/>
          <w:rtl w:val="0"/>
        </w:rPr>
        <w:t xml:space="preserve">-x-2</w:t>
      </w:r>
      <w:r w:rsidDel="00000000" w:rsidR="00000000" w:rsidRPr="00000000">
        <w:rPr>
          <w:b w:val="1"/>
          <w:sz w:val="24"/>
          <w:szCs w:val="24"/>
          <w:rtl w:val="0"/>
        </w:rPr>
        <w:t xml:space="preserve">♠/3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♥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mixed-raise (4 atouts 7/9H)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En réponse à 1SA </w:t>
      </w:r>
      <w:r w:rsidDel="00000000" w:rsidR="00000000" w:rsidRPr="00000000">
        <w:rPr>
          <w:rtl w:val="0"/>
        </w:rPr>
        <w:t xml:space="preserve">: misère dorée, nomination de la courte après un Texas mineur.</w:t>
      </w:r>
    </w:p>
    <w:p w:rsidR="00000000" w:rsidDel="00000000" w:rsidP="00000000" w:rsidRDefault="00000000" w:rsidRPr="00000000" w14:paraId="00000028">
      <w:pPr>
        <w:pStyle w:val="Heading1"/>
        <w:rPr>
          <w:color w:val="4a86e8"/>
        </w:rPr>
      </w:pPr>
      <w:bookmarkStart w:colFirst="0" w:colLast="0" w:name="_bqwldo6qqoax" w:id="4"/>
      <w:bookmarkEnd w:id="4"/>
      <w:r w:rsidDel="00000000" w:rsidR="00000000" w:rsidRPr="00000000">
        <w:rPr>
          <w:color w:val="4a86e8"/>
          <w:rtl w:val="0"/>
        </w:rPr>
        <w:t xml:space="preserve">Flanc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à SA : </w:t>
      </w:r>
      <w:r w:rsidDel="00000000" w:rsidR="00000000" w:rsidRPr="00000000">
        <w:rPr>
          <w:rtl w:val="0"/>
        </w:rPr>
        <w:t xml:space="preserve">entame 4e meilleure, défausse pair-impair, gros appel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à la couleur :</w:t>
      </w:r>
      <w:r w:rsidDel="00000000" w:rsidR="00000000" w:rsidRPr="00000000">
        <w:rPr>
          <w:rtl w:val="0"/>
        </w:rPr>
        <w:t xml:space="preserve"> entame pair-impair, défausse pair-impair, gros appel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.0000000000002" w:top="1440.0000000000002" w:left="1440.0000000000002" w:right="1440.0000000000002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  <w:t xml:space="preserve">Laure Dinateur/Lazare Garcin</w:t>
      <w:br w:type="textWrapping"/>
      <w:t xml:space="preserve">27 avril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